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="007C1C0F">
        <w:rPr>
          <w:b/>
          <w:bCs/>
          <w:sz w:val="24"/>
          <w:lang w:val="en-US"/>
        </w:rPr>
        <w:t>Certifikát / informace o výrobku</w:t>
      </w:r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4370BD55" w14:textId="7553C209" w:rsidR="00624054" w:rsidRDefault="002D1B43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SCOOTER 2-Takt </w:t>
      </w:r>
      <w:r w:rsidR="00852DDA">
        <w:rPr>
          <w:rFonts w:cs="Arial"/>
          <w:b/>
          <w:bCs/>
          <w:color w:val="325AA5"/>
          <w:sz w:val="24"/>
          <w:bdr w:val="none" w:sz="0" w:space="0" w:color="auto" w:frame="1"/>
        </w:rPr>
        <w:t>Teilsynth</w:t>
      </w:r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>.</w:t>
      </w:r>
    </w:p>
    <w:p w14:paraId="06E8131A" w14:textId="77777777" w:rsidR="002D1B43" w:rsidRDefault="002D1B43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3312E002" w14:textId="77777777" w:rsidR="00852DDA" w:rsidRPr="00852DDA" w:rsidRDefault="00852DDA" w:rsidP="00852DDA">
      <w:pPr>
        <w:rPr>
          <w:b/>
        </w:rPr>
      </w:pPr>
      <w:r w:rsidRPr="00852DDA">
        <w:rPr>
          <w:b/>
        </w:rPr>
        <w:t>SPECIFIKACE API TC |ISO-L-EGC</w:t>
      </w:r>
    </w:p>
    <w:p w14:paraId="762881B1" w14:textId="77777777" w:rsidR="00852DDA" w:rsidRPr="00852DDA" w:rsidRDefault="00852DDA" w:rsidP="00852DDA">
      <w:pPr>
        <w:rPr>
          <w:b/>
        </w:rPr>
      </w:pPr>
      <w:r w:rsidRPr="00852DDA">
        <w:rPr>
          <w:b/>
        </w:rPr>
        <w:t>VÝROBA POLOSYNTETICKÉ</w:t>
      </w:r>
    </w:p>
    <w:p w14:paraId="0B0462C2" w14:textId="77777777" w:rsidR="00852DDA" w:rsidRPr="00852DDA" w:rsidRDefault="00852DDA" w:rsidP="00852DDA">
      <w:pPr>
        <w:rPr>
          <w:b/>
        </w:rPr>
      </w:pPr>
      <w:r w:rsidRPr="00852DDA">
        <w:rPr>
          <w:b/>
        </w:rPr>
        <w:t>SCHVÁLENÍ JASO FC (049RAV150)</w:t>
      </w:r>
    </w:p>
    <w:p w14:paraId="424D5EE7" w14:textId="77777777" w:rsidR="00852DDA" w:rsidRPr="00852DDA" w:rsidRDefault="00852DDA" w:rsidP="00852DDA">
      <w:pPr>
        <w:rPr>
          <w:b/>
        </w:rPr>
      </w:pPr>
      <w:r w:rsidRPr="00852DDA">
        <w:rPr>
          <w:b/>
        </w:rPr>
        <w:t>DOPORUČENÍ APRILIA | HONDA | KYMCO | PEUGEOT | PIAGGIO |</w:t>
      </w:r>
    </w:p>
    <w:p w14:paraId="2D3EA720" w14:textId="45DF154D" w:rsidR="00852DDA" w:rsidRDefault="00852DDA" w:rsidP="00852DDA">
      <w:pPr>
        <w:rPr>
          <w:b/>
        </w:rPr>
      </w:pPr>
      <w:r w:rsidRPr="00852DDA">
        <w:rPr>
          <w:b/>
        </w:rPr>
        <w:t>SUZUKI | VESPA | YAMAHA</w:t>
      </w:r>
    </w:p>
    <w:p w14:paraId="1A4104E4" w14:textId="77777777" w:rsidR="00852DDA" w:rsidRPr="00852DDA" w:rsidRDefault="00852DDA" w:rsidP="00852DDA">
      <w:pPr>
        <w:rPr>
          <w:b/>
        </w:rPr>
      </w:pPr>
    </w:p>
    <w:p w14:paraId="579E3CFB" w14:textId="77777777" w:rsidR="00852DDA" w:rsidRPr="00852DDA" w:rsidRDefault="00852DDA" w:rsidP="00852DDA">
      <w:pPr>
        <w:rPr>
          <w:bCs/>
        </w:rPr>
      </w:pPr>
      <w:r w:rsidRPr="00852DDA">
        <w:rPr>
          <w:bCs/>
        </w:rPr>
        <w:t xml:space="preserve">RAVENOL SCOOTER </w:t>
      </w:r>
      <w:proofErr w:type="gramStart"/>
      <w:r w:rsidRPr="00852DDA">
        <w:rPr>
          <w:bCs/>
        </w:rPr>
        <w:t>2-Takt</w:t>
      </w:r>
      <w:proofErr w:type="gramEnd"/>
      <w:r w:rsidRPr="00852DDA">
        <w:rPr>
          <w:bCs/>
        </w:rPr>
        <w:t xml:space="preserve"> </w:t>
      </w:r>
      <w:proofErr w:type="spellStart"/>
      <w:r w:rsidRPr="00852DDA">
        <w:rPr>
          <w:bCs/>
        </w:rPr>
        <w:t>Teilsynth</w:t>
      </w:r>
      <w:proofErr w:type="spellEnd"/>
      <w:r w:rsidRPr="00852DDA">
        <w:rPr>
          <w:bCs/>
        </w:rPr>
        <w:t>. je velmi kvalitní "</w:t>
      </w:r>
      <w:proofErr w:type="spellStart"/>
      <w:r w:rsidRPr="00852DDA">
        <w:rPr>
          <w:bCs/>
        </w:rPr>
        <w:t>samomíchací</w:t>
      </w:r>
      <w:proofErr w:type="spellEnd"/>
      <w:r w:rsidRPr="00852DDA">
        <w:rPr>
          <w:bCs/>
        </w:rPr>
        <w:t>".</w:t>
      </w:r>
    </w:p>
    <w:p w14:paraId="6C965886" w14:textId="4B65511B" w:rsidR="00852DDA" w:rsidRDefault="00852DDA" w:rsidP="00852DDA">
      <w:pPr>
        <w:rPr>
          <w:bCs/>
        </w:rPr>
      </w:pPr>
      <w:r w:rsidRPr="00852DDA">
        <w:rPr>
          <w:bCs/>
        </w:rPr>
        <w:t>olej pro dvoutaktní motory se speciálními estery a polyisobutylenem (PIB).</w:t>
      </w:r>
    </w:p>
    <w:p w14:paraId="08E54E15" w14:textId="77777777" w:rsidR="00852DDA" w:rsidRPr="00852DDA" w:rsidRDefault="00852DDA" w:rsidP="00852DDA">
      <w:pPr>
        <w:rPr>
          <w:bCs/>
        </w:rPr>
      </w:pPr>
    </w:p>
    <w:p w14:paraId="5ECF09BC" w14:textId="77777777" w:rsidR="00852DDA" w:rsidRPr="00852DDA" w:rsidRDefault="00852DDA" w:rsidP="00852DDA">
      <w:pPr>
        <w:rPr>
          <w:bCs/>
        </w:rPr>
      </w:pPr>
      <w:r w:rsidRPr="00852DDA">
        <w:rPr>
          <w:bCs/>
        </w:rPr>
        <w:t xml:space="preserve">RAVENOL SCOOTER </w:t>
      </w:r>
      <w:proofErr w:type="gramStart"/>
      <w:r w:rsidRPr="00852DDA">
        <w:rPr>
          <w:bCs/>
        </w:rPr>
        <w:t>2-Takt</w:t>
      </w:r>
      <w:proofErr w:type="gramEnd"/>
      <w:r w:rsidRPr="00852DDA">
        <w:rPr>
          <w:bCs/>
        </w:rPr>
        <w:t xml:space="preserve"> </w:t>
      </w:r>
      <w:proofErr w:type="spellStart"/>
      <w:r w:rsidRPr="00852DDA">
        <w:rPr>
          <w:bCs/>
        </w:rPr>
        <w:t>Teilsynth</w:t>
      </w:r>
      <w:proofErr w:type="spellEnd"/>
      <w:r w:rsidRPr="00852DDA">
        <w:rPr>
          <w:bCs/>
        </w:rPr>
        <w:t>. je založen na minerální a syntetické bázi.</w:t>
      </w:r>
    </w:p>
    <w:p w14:paraId="47B55148" w14:textId="41AB3109" w:rsidR="00852DDA" w:rsidRDefault="00852DDA" w:rsidP="00852DDA">
      <w:pPr>
        <w:rPr>
          <w:bCs/>
        </w:rPr>
      </w:pPr>
      <w:r w:rsidRPr="00852DDA">
        <w:rPr>
          <w:bCs/>
        </w:rPr>
        <w:t xml:space="preserve">základových olejích s účinně </w:t>
      </w:r>
      <w:proofErr w:type="spellStart"/>
      <w:r w:rsidRPr="00852DDA">
        <w:rPr>
          <w:bCs/>
        </w:rPr>
        <w:t>nízkopopelnatými</w:t>
      </w:r>
      <w:proofErr w:type="spellEnd"/>
      <w:r w:rsidRPr="00852DDA">
        <w:rPr>
          <w:bCs/>
        </w:rPr>
        <w:t xml:space="preserve"> dvoutaktními aditivy.</w:t>
      </w:r>
    </w:p>
    <w:p w14:paraId="5F84FAB6" w14:textId="77777777" w:rsidR="00852DDA" w:rsidRPr="00852DDA" w:rsidRDefault="00852DDA" w:rsidP="00852DDA">
      <w:pPr>
        <w:rPr>
          <w:bCs/>
        </w:rPr>
      </w:pPr>
    </w:p>
    <w:p w14:paraId="40F9C3E1" w14:textId="14D16F65" w:rsidR="00852DDA" w:rsidRPr="00852DDA" w:rsidRDefault="00852DDA" w:rsidP="00852DDA">
      <w:pPr>
        <w:rPr>
          <w:bCs/>
        </w:rPr>
      </w:pPr>
      <w:r w:rsidRPr="00852DDA">
        <w:rPr>
          <w:bCs/>
        </w:rPr>
        <w:t>Poznámky k</w:t>
      </w:r>
      <w:r>
        <w:rPr>
          <w:bCs/>
        </w:rPr>
        <w:t> </w:t>
      </w:r>
      <w:r w:rsidRPr="00852DDA">
        <w:rPr>
          <w:bCs/>
        </w:rPr>
        <w:t>použití</w:t>
      </w:r>
    </w:p>
    <w:p w14:paraId="0C504D64" w14:textId="77777777" w:rsidR="00852DDA" w:rsidRPr="00852DDA" w:rsidRDefault="00852DDA" w:rsidP="00852DDA">
      <w:pPr>
        <w:rPr>
          <w:bCs/>
        </w:rPr>
      </w:pPr>
      <w:r w:rsidRPr="00852DDA">
        <w:rPr>
          <w:bCs/>
        </w:rPr>
        <w:t xml:space="preserve">RAVENOL SCOOTER </w:t>
      </w:r>
      <w:proofErr w:type="gramStart"/>
      <w:r w:rsidRPr="00852DDA">
        <w:rPr>
          <w:bCs/>
        </w:rPr>
        <w:t>2-Takt</w:t>
      </w:r>
      <w:proofErr w:type="gramEnd"/>
      <w:r w:rsidRPr="00852DDA">
        <w:rPr>
          <w:bCs/>
        </w:rPr>
        <w:t xml:space="preserve"> </w:t>
      </w:r>
      <w:proofErr w:type="spellStart"/>
      <w:r w:rsidRPr="00852DDA">
        <w:rPr>
          <w:bCs/>
        </w:rPr>
        <w:t>Teilsynth</w:t>
      </w:r>
      <w:proofErr w:type="spellEnd"/>
      <w:r w:rsidRPr="00852DDA">
        <w:rPr>
          <w:bCs/>
        </w:rPr>
        <w:t xml:space="preserve">. je </w:t>
      </w:r>
      <w:proofErr w:type="spellStart"/>
      <w:r w:rsidRPr="00852DDA">
        <w:rPr>
          <w:bCs/>
        </w:rPr>
        <w:t>samomísitelný</w:t>
      </w:r>
      <w:proofErr w:type="spellEnd"/>
      <w:r w:rsidRPr="00852DDA">
        <w:rPr>
          <w:bCs/>
        </w:rPr>
        <w:t xml:space="preserve"> dvoutaktní olej a je vhodný pro smíšené i oddělené použití.</w:t>
      </w:r>
    </w:p>
    <w:p w14:paraId="236C86BC" w14:textId="77777777" w:rsidR="00852DDA" w:rsidRDefault="00852DDA" w:rsidP="00852DDA">
      <w:pPr>
        <w:rPr>
          <w:bCs/>
        </w:rPr>
      </w:pPr>
    </w:p>
    <w:p w14:paraId="79F6B787" w14:textId="0B930D29" w:rsidR="00852DDA" w:rsidRPr="00852DDA" w:rsidRDefault="00852DDA" w:rsidP="00852DDA">
      <w:pPr>
        <w:rPr>
          <w:bCs/>
        </w:rPr>
      </w:pPr>
      <w:r w:rsidRPr="00852DDA">
        <w:rPr>
          <w:bCs/>
        </w:rPr>
        <w:t xml:space="preserve">RAVENOL SCOOTER </w:t>
      </w:r>
      <w:proofErr w:type="gramStart"/>
      <w:r w:rsidRPr="00852DDA">
        <w:rPr>
          <w:bCs/>
        </w:rPr>
        <w:t>2-Takt</w:t>
      </w:r>
      <w:proofErr w:type="gramEnd"/>
      <w:r w:rsidRPr="00852DDA">
        <w:rPr>
          <w:bCs/>
        </w:rPr>
        <w:t xml:space="preserve"> </w:t>
      </w:r>
      <w:proofErr w:type="spellStart"/>
      <w:r w:rsidRPr="00852DDA">
        <w:rPr>
          <w:bCs/>
        </w:rPr>
        <w:t>Teilsynth</w:t>
      </w:r>
      <w:proofErr w:type="spellEnd"/>
      <w:r w:rsidRPr="00852DDA">
        <w:rPr>
          <w:bCs/>
        </w:rPr>
        <w:t>. se používá k mazání vzduchem chlazených dvoutaktních benzinových motorů s velmi</w:t>
      </w:r>
    </w:p>
    <w:p w14:paraId="08EBA6D0" w14:textId="15798D8D" w:rsidR="00852DDA" w:rsidRDefault="00852DDA" w:rsidP="00852DDA">
      <w:pPr>
        <w:rPr>
          <w:bCs/>
        </w:rPr>
      </w:pPr>
      <w:r w:rsidRPr="00852DDA">
        <w:rPr>
          <w:bCs/>
        </w:rPr>
        <w:t>vysokými otáčkami a nejvyšším zatížením.</w:t>
      </w:r>
    </w:p>
    <w:p w14:paraId="733816FD" w14:textId="77777777" w:rsidR="00852DDA" w:rsidRPr="00852DDA" w:rsidRDefault="00852DDA" w:rsidP="00852DDA">
      <w:pPr>
        <w:rPr>
          <w:bCs/>
        </w:rPr>
      </w:pPr>
    </w:p>
    <w:p w14:paraId="536B3B46" w14:textId="77777777" w:rsidR="00852DDA" w:rsidRPr="00852DDA" w:rsidRDefault="00852DDA" w:rsidP="00852DDA">
      <w:pPr>
        <w:rPr>
          <w:bCs/>
        </w:rPr>
      </w:pPr>
      <w:r w:rsidRPr="00852DDA">
        <w:rPr>
          <w:bCs/>
        </w:rPr>
        <w:t xml:space="preserve">RAVENOL SCOOTER </w:t>
      </w:r>
      <w:proofErr w:type="gramStart"/>
      <w:r w:rsidRPr="00852DDA">
        <w:rPr>
          <w:bCs/>
        </w:rPr>
        <w:t>2-Takt</w:t>
      </w:r>
      <w:proofErr w:type="gramEnd"/>
      <w:r w:rsidRPr="00852DDA">
        <w:rPr>
          <w:bCs/>
        </w:rPr>
        <w:t xml:space="preserve"> </w:t>
      </w:r>
      <w:proofErr w:type="spellStart"/>
      <w:r w:rsidRPr="00852DDA">
        <w:rPr>
          <w:bCs/>
        </w:rPr>
        <w:t>Teilsynth</w:t>
      </w:r>
      <w:proofErr w:type="spellEnd"/>
      <w:r w:rsidRPr="00852DDA">
        <w:rPr>
          <w:bCs/>
        </w:rPr>
        <w:t>. je vhodný také pro mazání dvoutaktních skútrů s vodním motorem.</w:t>
      </w:r>
    </w:p>
    <w:p w14:paraId="53CDD1BB" w14:textId="49D6CDAA" w:rsidR="00852DDA" w:rsidRDefault="00852DDA" w:rsidP="00852DDA">
      <w:pPr>
        <w:rPr>
          <w:bCs/>
        </w:rPr>
      </w:pPr>
      <w:r w:rsidRPr="00852DDA">
        <w:rPr>
          <w:bCs/>
        </w:rPr>
        <w:t>chlazením.</w:t>
      </w:r>
    </w:p>
    <w:p w14:paraId="509CC002" w14:textId="77777777" w:rsidR="00852DDA" w:rsidRPr="00852DDA" w:rsidRDefault="00852DDA" w:rsidP="00852DDA">
      <w:pPr>
        <w:rPr>
          <w:bCs/>
        </w:rPr>
      </w:pPr>
    </w:p>
    <w:p w14:paraId="19F3E2F4" w14:textId="77777777" w:rsidR="00852DDA" w:rsidRPr="00852DDA" w:rsidRDefault="00852DDA" w:rsidP="00852DDA">
      <w:pPr>
        <w:rPr>
          <w:bCs/>
        </w:rPr>
      </w:pPr>
      <w:r w:rsidRPr="00852DDA">
        <w:rPr>
          <w:bCs/>
        </w:rPr>
        <w:t xml:space="preserve">RAVENOL SCOOTER </w:t>
      </w:r>
      <w:proofErr w:type="gramStart"/>
      <w:r w:rsidRPr="00852DDA">
        <w:rPr>
          <w:bCs/>
        </w:rPr>
        <w:t>2-Takt</w:t>
      </w:r>
      <w:proofErr w:type="gramEnd"/>
      <w:r w:rsidRPr="00852DDA">
        <w:rPr>
          <w:bCs/>
        </w:rPr>
        <w:t xml:space="preserve"> </w:t>
      </w:r>
      <w:proofErr w:type="spellStart"/>
      <w:r w:rsidRPr="00852DDA">
        <w:rPr>
          <w:bCs/>
        </w:rPr>
        <w:t>Teilsynth</w:t>
      </w:r>
      <w:proofErr w:type="spellEnd"/>
      <w:r w:rsidRPr="00852DDA">
        <w:rPr>
          <w:bCs/>
        </w:rPr>
        <w:t>. lze obecně míchat s běžným benzínem v poměru 1:75.</w:t>
      </w:r>
    </w:p>
    <w:p w14:paraId="3C567352" w14:textId="77777777" w:rsidR="00852DDA" w:rsidRPr="00852DDA" w:rsidRDefault="00852DDA" w:rsidP="00852DDA">
      <w:pPr>
        <w:rPr>
          <w:bCs/>
        </w:rPr>
      </w:pPr>
      <w:r w:rsidRPr="00852DDA">
        <w:rPr>
          <w:bCs/>
        </w:rPr>
        <w:t>Dodržujte prosím doporučení výrobce.</w:t>
      </w:r>
    </w:p>
    <w:p w14:paraId="5B92F1F8" w14:textId="77777777" w:rsidR="00852DDA" w:rsidRPr="00852DDA" w:rsidRDefault="00852DDA" w:rsidP="00852DDA">
      <w:pPr>
        <w:rPr>
          <w:bCs/>
        </w:rPr>
      </w:pPr>
    </w:p>
    <w:p w14:paraId="2F59A77D" w14:textId="77777777" w:rsidR="00852DDA" w:rsidRPr="00852DDA" w:rsidRDefault="00852DDA" w:rsidP="00852DDA">
      <w:pPr>
        <w:rPr>
          <w:b/>
        </w:rPr>
      </w:pPr>
    </w:p>
    <w:p w14:paraId="48A3309A" w14:textId="19434C9E" w:rsidR="00230A2A" w:rsidRPr="00624054" w:rsidRDefault="00230A2A" w:rsidP="00852DDA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34E095C3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Červená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0AA7D25F" w:rsidR="00230A2A" w:rsidRPr="00230A2A" w:rsidRDefault="00852DD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68,4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6A3DE383" w:rsidR="00230A2A" w:rsidRPr="00230A2A" w:rsidRDefault="00852DD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59A5C068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852DDA">
              <w:rPr>
                <w:rFonts w:cs="Arial"/>
                <w:color w:val="5A5A5A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2DEF67D6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 xml:space="preserve">Všechny uvedené hodnoty jsou </w:t>
      </w:r>
      <w:proofErr w:type="gramStart"/>
      <w:r w:rsidRPr="00CA4562">
        <w:rPr>
          <w:sz w:val="18"/>
          <w:szCs w:val="18"/>
        </w:rPr>
        <w:t>cca.hodnoty</w:t>
      </w:r>
      <w:proofErr w:type="gramEnd"/>
      <w:r w:rsidRPr="00CA4562">
        <w:rPr>
          <w:sz w:val="18"/>
          <w:szCs w:val="18"/>
        </w:rPr>
        <w:t xml:space="preserve">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 xml:space="preserve">DIN slouží pouze popisu zboží a nepředstavují žádnou </w:t>
      </w:r>
      <w:proofErr w:type="gramStart"/>
      <w:r w:rsidRPr="00CA4562">
        <w:rPr>
          <w:sz w:val="18"/>
          <w:szCs w:val="18"/>
        </w:rPr>
        <w:t>záruku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.V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D1B43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2DDA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2021-05-20T12:55:00Z</dcterms:created>
  <dcterms:modified xsi:type="dcterms:W3CDTF">2021-05-20T12:55:00Z</dcterms:modified>
</cp:coreProperties>
</file>