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4370BD55" w14:textId="57EBFDA2" w:rsidR="00624054" w:rsidRDefault="00D47E72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D47E72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</w:t>
      </w:r>
      <w:proofErr w:type="spellStart"/>
      <w:r w:rsidRPr="00D47E72">
        <w:rPr>
          <w:rFonts w:cs="Arial"/>
          <w:b/>
          <w:bCs/>
          <w:color w:val="325AA5"/>
          <w:sz w:val="24"/>
          <w:bdr w:val="none" w:sz="0" w:space="0" w:color="auto" w:frame="1"/>
        </w:rPr>
        <w:t>Selfmix</w:t>
      </w:r>
      <w:proofErr w:type="spellEnd"/>
      <w:r w:rsidRPr="00D47E72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</w:t>
      </w:r>
      <w:proofErr w:type="gramStart"/>
      <w:r w:rsidRPr="00D47E72">
        <w:rPr>
          <w:rFonts w:cs="Arial"/>
          <w:b/>
          <w:bCs/>
          <w:color w:val="325AA5"/>
          <w:sz w:val="24"/>
          <w:bdr w:val="none" w:sz="0" w:space="0" w:color="auto" w:frame="1"/>
        </w:rPr>
        <w:t>2T</w:t>
      </w:r>
      <w:proofErr w:type="gramEnd"/>
    </w:p>
    <w:p w14:paraId="136E1263" w14:textId="77777777" w:rsidR="00D47E72" w:rsidRDefault="00D47E72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434946A5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SPECIFIKACE API TB |ISO-L-EGB |NMMA TC-W</w:t>
      </w:r>
    </w:p>
    <w:p w14:paraId="6D27FCAF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VÝROBA MINERÁLŮ</w:t>
      </w:r>
    </w:p>
    <w:p w14:paraId="3215B020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SCHVÁLENÍ JASO FB (049RAV155)</w:t>
      </w:r>
    </w:p>
    <w:p w14:paraId="05127A7E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DOPORUČENÍ HUSQVARNA | STIHL | PARTNER | MCCULLOCH |</w:t>
      </w:r>
    </w:p>
    <w:p w14:paraId="30F1F676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JONSERED | OLEO-MAC | POULAN | MARUYAMA | DOLMAR | OREGON |</w:t>
      </w:r>
    </w:p>
    <w:p w14:paraId="4D88D9AB" w14:textId="702521A7" w:rsidR="00D47E72" w:rsidRPr="00D47E72" w:rsidRDefault="00D47E72" w:rsidP="00D47E72">
      <w:pPr>
        <w:rPr>
          <w:bCs/>
        </w:rPr>
      </w:pPr>
      <w:r w:rsidRPr="00D47E72">
        <w:rPr>
          <w:bCs/>
        </w:rPr>
        <w:t>MAKITA | RYOBI | HITACHI</w:t>
      </w:r>
    </w:p>
    <w:p w14:paraId="5B88EDD7" w14:textId="77777777" w:rsidR="00D47E72" w:rsidRPr="00D47E72" w:rsidRDefault="00D47E72" w:rsidP="00D47E72">
      <w:pPr>
        <w:rPr>
          <w:b/>
        </w:rPr>
      </w:pPr>
    </w:p>
    <w:p w14:paraId="161355EE" w14:textId="77777777" w:rsidR="00D47E72" w:rsidRPr="00D47E72" w:rsidRDefault="00D47E72" w:rsidP="00D47E72">
      <w:pPr>
        <w:rPr>
          <w:bCs/>
        </w:rPr>
      </w:pPr>
      <w:r w:rsidRPr="00D47E72">
        <w:rPr>
          <w:b/>
        </w:rPr>
        <w:t xml:space="preserve">RAVENOL </w:t>
      </w:r>
      <w:proofErr w:type="spellStart"/>
      <w:r w:rsidRPr="00D47E72">
        <w:rPr>
          <w:b/>
        </w:rPr>
        <w:t>Selfmix</w:t>
      </w:r>
      <w:proofErr w:type="spellEnd"/>
      <w:r w:rsidRPr="00D47E72">
        <w:rPr>
          <w:b/>
        </w:rPr>
        <w:t xml:space="preserve"> </w:t>
      </w:r>
      <w:proofErr w:type="gramStart"/>
      <w:r w:rsidRPr="00D47E72">
        <w:rPr>
          <w:b/>
        </w:rPr>
        <w:t>2T</w:t>
      </w:r>
      <w:proofErr w:type="gramEnd"/>
      <w:r w:rsidRPr="00D47E72">
        <w:rPr>
          <w:bCs/>
        </w:rPr>
        <w:t xml:space="preserve"> je předem namíchané minerální mazivo, které splňuje požadavky na</w:t>
      </w:r>
    </w:p>
    <w:p w14:paraId="7ED45902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náročné požadavky moderních dvoutaktních motorů. Účinně zabraňuje</w:t>
      </w:r>
    </w:p>
    <w:p w14:paraId="3367A1DB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hromadění karbonových usazenin v pístu, spalovacích komorách a v motoru.</w:t>
      </w:r>
    </w:p>
    <w:p w14:paraId="29B9196A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a výfukových otvorech a jeho složení zabraňuje znečištění zapalovacích svíček a výfukových plynů.</w:t>
      </w:r>
    </w:p>
    <w:p w14:paraId="3D10BC98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poškození součástí hnacího mechanismu korozí.</w:t>
      </w:r>
    </w:p>
    <w:p w14:paraId="75CA7DFA" w14:textId="77777777" w:rsidR="00D47E72" w:rsidRDefault="00D47E72" w:rsidP="00D47E72">
      <w:pPr>
        <w:rPr>
          <w:bCs/>
        </w:rPr>
      </w:pPr>
    </w:p>
    <w:p w14:paraId="461FD8D4" w14:textId="2F1939C8" w:rsidR="00D47E72" w:rsidRPr="00D47E72" w:rsidRDefault="00D47E72" w:rsidP="00D47E72">
      <w:pPr>
        <w:rPr>
          <w:b/>
        </w:rPr>
      </w:pPr>
      <w:r w:rsidRPr="00D47E72">
        <w:rPr>
          <w:b/>
        </w:rPr>
        <w:t>Poznámky k použití</w:t>
      </w:r>
    </w:p>
    <w:p w14:paraId="4ECE0D0A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 xml:space="preserve">RAVENOL </w:t>
      </w:r>
      <w:proofErr w:type="spellStart"/>
      <w:r w:rsidRPr="00D47E72">
        <w:rPr>
          <w:bCs/>
        </w:rPr>
        <w:t>Selfmix</w:t>
      </w:r>
      <w:proofErr w:type="spellEnd"/>
      <w:r w:rsidRPr="00D47E72">
        <w:rPr>
          <w:bCs/>
        </w:rPr>
        <w:t xml:space="preserve"> </w:t>
      </w:r>
      <w:proofErr w:type="gramStart"/>
      <w:r w:rsidRPr="00D47E72">
        <w:rPr>
          <w:bCs/>
        </w:rPr>
        <w:t>2T</w:t>
      </w:r>
      <w:proofErr w:type="gramEnd"/>
      <w:r w:rsidRPr="00D47E72">
        <w:rPr>
          <w:bCs/>
        </w:rPr>
        <w:t xml:space="preserve"> je speciálně navržen pro univerzální použití v motocyklech, které mají oddělené mazání a</w:t>
      </w:r>
    </w:p>
    <w:p w14:paraId="51D7122C" w14:textId="77777777" w:rsidR="00D47E72" w:rsidRPr="00D47E72" w:rsidRDefault="00D47E72" w:rsidP="00D47E72">
      <w:pPr>
        <w:rPr>
          <w:bCs/>
        </w:rPr>
      </w:pPr>
      <w:proofErr w:type="spellStart"/>
      <w:r w:rsidRPr="00D47E72">
        <w:rPr>
          <w:bCs/>
        </w:rPr>
        <w:t>samomíchací</w:t>
      </w:r>
      <w:proofErr w:type="spellEnd"/>
      <w:r w:rsidRPr="00D47E72">
        <w:rPr>
          <w:bCs/>
        </w:rPr>
        <w:t xml:space="preserve"> systémy. Při použití v oddělených mazacích systémech tento výrobek zajistí optimální mazání a</w:t>
      </w:r>
    </w:p>
    <w:p w14:paraId="42E0FE25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minimalizuje kouřivost a pomáhá tak chránit životní prostředí. Je vhodný pro vzduchem i vodou chlazené dvoutaktní motory.</w:t>
      </w:r>
    </w:p>
    <w:p w14:paraId="4C82BB51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benzinové motory motocyklů, mopedů a skútrů, stejně jako pro další zařízení, jako jsou sekačky na trávu atd.</w:t>
      </w:r>
    </w:p>
    <w:p w14:paraId="4E58DF27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Doporučený směšovací poměr max. 1:50. - dodržujte pokyny výrobce.</w:t>
      </w:r>
    </w:p>
    <w:p w14:paraId="4275B502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Pro orientaci, obsah 1litrového balení po smíchání poskytne následující poměry:</w:t>
      </w:r>
    </w:p>
    <w:p w14:paraId="38ADDF66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15 litrů paliva = 1:15 30 litrů paliva = 1:30</w:t>
      </w:r>
    </w:p>
    <w:p w14:paraId="01602573" w14:textId="77777777" w:rsidR="00D47E72" w:rsidRPr="00D47E72" w:rsidRDefault="00D47E72" w:rsidP="00D47E72">
      <w:pPr>
        <w:rPr>
          <w:bCs/>
        </w:rPr>
      </w:pPr>
      <w:r w:rsidRPr="00D47E72">
        <w:rPr>
          <w:bCs/>
        </w:rPr>
        <w:t>20 litrů paliva = 1: 20 40 litrů paliva = 1: 40</w:t>
      </w:r>
    </w:p>
    <w:p w14:paraId="48A3309A" w14:textId="0F80E356" w:rsidR="00230A2A" w:rsidRDefault="00D47E72" w:rsidP="00D47E72">
      <w:pPr>
        <w:rPr>
          <w:bCs/>
        </w:rPr>
      </w:pPr>
      <w:r w:rsidRPr="00D47E72">
        <w:rPr>
          <w:bCs/>
        </w:rPr>
        <w:t>25 litrů paliva = 1: 25 50 litrů paliva = 1: 50</w:t>
      </w:r>
    </w:p>
    <w:p w14:paraId="5E9E0B52" w14:textId="77777777" w:rsidR="00D47E72" w:rsidRPr="00D47E72" w:rsidRDefault="00D47E72" w:rsidP="00D47E72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34E095C3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Červená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765D0B94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D47E72">
              <w:rPr>
                <w:rFonts w:cs="Arial"/>
                <w:color w:val="5A5A5A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6A92118B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4CBD7342" w:rsidR="00230A2A" w:rsidRPr="00230A2A" w:rsidRDefault="00D47E72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05BD9C21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D47E72">
              <w:rPr>
                <w:rFonts w:cs="Arial"/>
                <w:color w:val="5A5A5A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2DEF67D6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 xml:space="preserve">Všechny uvedené hodnoty jsou </w:t>
      </w:r>
      <w:proofErr w:type="spellStart"/>
      <w:proofErr w:type="gramStart"/>
      <w:r w:rsidRPr="00CA4562">
        <w:rPr>
          <w:sz w:val="18"/>
          <w:szCs w:val="18"/>
        </w:rPr>
        <w:t>cca.hodnoty</w:t>
      </w:r>
      <w:proofErr w:type="spellEnd"/>
      <w:proofErr w:type="gramEnd"/>
      <w:r w:rsidRPr="00CA4562">
        <w:rPr>
          <w:sz w:val="18"/>
          <w:szCs w:val="18"/>
        </w:rPr>
        <w:t xml:space="preserve">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 xml:space="preserve">DIN slouží pouze popisu zboží a nepředstavují žádnou </w:t>
      </w:r>
      <w:proofErr w:type="gramStart"/>
      <w:r w:rsidRPr="00CA4562">
        <w:rPr>
          <w:sz w:val="18"/>
          <w:szCs w:val="18"/>
        </w:rPr>
        <w:t>záruku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.V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D47E72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2021-05-21T10:58:00Z</dcterms:created>
  <dcterms:modified xsi:type="dcterms:W3CDTF">2021-05-21T10:58:00Z</dcterms:modified>
</cp:coreProperties>
</file>