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23DA01FA" w14:textId="2E93DE7E" w:rsidR="002F1E6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Racing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4-T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Motobike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SAE 1</w:t>
      </w:r>
      <w:r w:rsidR="00CF7BC1">
        <w:rPr>
          <w:rFonts w:cs="Arial"/>
          <w:b/>
          <w:bCs/>
          <w:color w:val="325AA5"/>
          <w:sz w:val="24"/>
          <w:bdr w:val="none" w:sz="0" w:space="0" w:color="auto" w:frame="1"/>
        </w:rPr>
        <w:t>5</w:t>
      </w: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W-</w:t>
      </w:r>
      <w:r w:rsidR="00CF7BC1">
        <w:rPr>
          <w:rFonts w:cs="Arial"/>
          <w:b/>
          <w:bCs/>
          <w:color w:val="325AA5"/>
          <w:sz w:val="24"/>
          <w:bdr w:val="none" w:sz="0" w:space="0" w:color="auto" w:frame="1"/>
        </w:rPr>
        <w:t>5</w:t>
      </w: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0</w:t>
      </w:r>
    </w:p>
    <w:p w14:paraId="2BD58CF5" w14:textId="77777777" w:rsidR="005E45C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3D0E13EA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VISKOZITA 15W-50</w:t>
      </w:r>
    </w:p>
    <w:p w14:paraId="601EBA65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SPECIFIKACE API SN |JASO MA2</w:t>
      </w:r>
    </w:p>
    <w:p w14:paraId="15E18BFC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VÝROBA PLNĚ SYNTETICKÁ</w:t>
      </w:r>
    </w:p>
    <w:p w14:paraId="08C40D7B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SCHVÁLENÍ JASO MA2</w:t>
      </w:r>
    </w:p>
    <w:p w14:paraId="6445CD5F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DOPORUČENÍ APRILIA | BMW | DUCATI | HONDA | KAWASAKI |</w:t>
      </w:r>
    </w:p>
    <w:p w14:paraId="64E49D5C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MOTO-GUZZI | SUZUKI | TRIUMPH | YAMAHA</w:t>
      </w:r>
    </w:p>
    <w:p w14:paraId="3175C92F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 </w:t>
      </w: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je plně syntetický čtyřtaktní olej.</w:t>
      </w:r>
    </w:p>
    <w:p w14:paraId="0EB3E618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motocyklový motorový olej, který byl speciálně vyvinut pro závodní použití s USVO®</w:t>
      </w:r>
    </w:p>
    <w:p w14:paraId="268EEE47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&amp; </w:t>
      </w:r>
      <w:proofErr w:type="spellStart"/>
      <w:r w:rsidRPr="00CF7BC1">
        <w:rPr>
          <w:bCs/>
        </w:rPr>
        <w:t>CleanSynto</w:t>
      </w:r>
      <w:proofErr w:type="spellEnd"/>
      <w:r w:rsidRPr="00CF7BC1">
        <w:rPr>
          <w:bCs/>
        </w:rPr>
        <w:t>®.</w:t>
      </w:r>
    </w:p>
    <w:p w14:paraId="5457DF2D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Je navržen </w:t>
      </w:r>
      <w:proofErr w:type="gramStart"/>
      <w:r w:rsidRPr="00CF7BC1">
        <w:rPr>
          <w:bCs/>
        </w:rPr>
        <w:t>100%</w:t>
      </w:r>
      <w:proofErr w:type="gramEnd"/>
      <w:r w:rsidRPr="00CF7BC1">
        <w:rPr>
          <w:bCs/>
        </w:rPr>
        <w:t xml:space="preserve"> na bázi PAO a esterů, a proto může být také</w:t>
      </w:r>
    </w:p>
    <w:p w14:paraId="4A19A2D4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klasifikovat jako "plně syntetický" podle německých zákonů. Díky speciálnímu</w:t>
      </w:r>
    </w:p>
    <w:p w14:paraId="548884EB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složení založeném na nové závodní technologii RAVENOL dosahujeme</w:t>
      </w:r>
    </w:p>
    <w:p w14:paraId="14600669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dokonalou kombinaci pro motor, převodovku a spojku. Vynikající</w:t>
      </w:r>
    </w:p>
    <w:p w14:paraId="42E2B838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vlastnosti plně syntetických základových olejů PAO a esterů zajišťují maximální účinnost.</w:t>
      </w:r>
    </w:p>
    <w:p w14:paraId="0EC22087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výkon a spolehlivou ochranu proti opotřebení. S olejem 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</w:t>
      </w:r>
    </w:p>
    <w:p w14:paraId="486688E6" w14:textId="77777777" w:rsidR="00CF7BC1" w:rsidRPr="00CF7BC1" w:rsidRDefault="00CF7BC1" w:rsidP="00CF7BC1">
      <w:pPr>
        <w:rPr>
          <w:bCs/>
        </w:rPr>
      </w:pP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byl vyvinut motocyklový olej, který lze používat v</w:t>
      </w:r>
    </w:p>
    <w:p w14:paraId="209EBFB1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závodním i běžném silničním provozu. Vynikající chování při studeném startu</w:t>
      </w:r>
    </w:p>
    <w:p w14:paraId="052C9E81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zajišťuje optimální bezpečnost mazání ve fázi studeného provozu. S významným</w:t>
      </w:r>
    </w:p>
    <w:p w14:paraId="1BC96CFE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 </w:t>
      </w: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pomáhá chránit palivo a zvyšuje jeho spotřebu.</w:t>
      </w:r>
    </w:p>
    <w:p w14:paraId="1967139C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životnímu prostředí snížením emisí.</w:t>
      </w:r>
    </w:p>
    <w:p w14:paraId="2267F827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>Poznámky k použití</w:t>
      </w:r>
    </w:p>
    <w:p w14:paraId="023D4016" w14:textId="7C3CF74B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 </w:t>
      </w: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je ideální syntetický mazací olej pro velmi výkonné čtyřdobé </w:t>
      </w:r>
      <w:proofErr w:type="spellStart"/>
      <w:proofErr w:type="gramStart"/>
      <w:r w:rsidRPr="00CF7BC1">
        <w:rPr>
          <w:bCs/>
        </w:rPr>
        <w:t>motory.Složení</w:t>
      </w:r>
      <w:proofErr w:type="spellEnd"/>
      <w:proofErr w:type="gramEnd"/>
      <w:r w:rsidRPr="00CF7BC1">
        <w:rPr>
          <w:bCs/>
        </w:rPr>
        <w:t xml:space="preserve"> zaručuje maximální ochranu všech součástí motoru.</w:t>
      </w:r>
    </w:p>
    <w:p w14:paraId="02D04B3C" w14:textId="77777777" w:rsidR="00CF7BC1" w:rsidRPr="00CF7BC1" w:rsidRDefault="00CF7BC1" w:rsidP="00CF7BC1">
      <w:pPr>
        <w:rPr>
          <w:bCs/>
        </w:rPr>
      </w:pPr>
      <w:r w:rsidRPr="00CF7BC1">
        <w:rPr>
          <w:bCs/>
        </w:rPr>
        <w:t xml:space="preserve">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 </w:t>
      </w: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usnadňuje řazení, takže převodové stupně mohou být zařazeny a řazení přesné, tiché a hladké. Účinnost se projevuje velmi nízkým třením motoru komponentů při zachování maximálního výkonu.</w:t>
      </w:r>
    </w:p>
    <w:p w14:paraId="254CA848" w14:textId="1DE901ED" w:rsidR="00A52429" w:rsidRDefault="00CF7BC1" w:rsidP="00CF7BC1">
      <w:pPr>
        <w:rPr>
          <w:bCs/>
        </w:rPr>
      </w:pPr>
      <w:r w:rsidRPr="00CF7BC1">
        <w:rPr>
          <w:bCs/>
        </w:rPr>
        <w:t xml:space="preserve">RAVENOL </w:t>
      </w:r>
      <w:proofErr w:type="spellStart"/>
      <w:r w:rsidRPr="00CF7BC1">
        <w:rPr>
          <w:bCs/>
        </w:rPr>
        <w:t>Racing</w:t>
      </w:r>
      <w:proofErr w:type="spellEnd"/>
      <w:r w:rsidRPr="00CF7BC1">
        <w:rPr>
          <w:bCs/>
        </w:rPr>
        <w:t xml:space="preserve"> 4-T </w:t>
      </w:r>
      <w:proofErr w:type="spellStart"/>
      <w:r w:rsidRPr="00CF7BC1">
        <w:rPr>
          <w:bCs/>
        </w:rPr>
        <w:t>Motobike</w:t>
      </w:r>
      <w:proofErr w:type="spellEnd"/>
      <w:r w:rsidRPr="00CF7BC1">
        <w:rPr>
          <w:bCs/>
        </w:rPr>
        <w:t xml:space="preserve"> SAE 15W-50 lze použít jak na silnici, tak na závodní dráze.</w:t>
      </w:r>
    </w:p>
    <w:p w14:paraId="0EFBB317" w14:textId="77777777" w:rsidR="00CF7BC1" w:rsidRPr="00D47E72" w:rsidRDefault="00CF7BC1" w:rsidP="00CF7BC1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0224FD87" w:rsidR="00230A2A" w:rsidRPr="00230A2A" w:rsidRDefault="005E45C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Fluorescentní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596A1A0D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5E45C4">
              <w:rPr>
                <w:rFonts w:cs="Arial"/>
                <w:color w:val="5A5A5A"/>
                <w:szCs w:val="20"/>
                <w:bdr w:val="none" w:sz="0" w:space="0" w:color="auto" w:frame="1"/>
              </w:rPr>
              <w:t>5</w:t>
            </w:r>
            <w:r w:rsidR="00A52429">
              <w:rPr>
                <w:rFonts w:cs="Arial"/>
                <w:color w:val="5A5A5A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05AE02F6" w:rsidR="00230A2A" w:rsidRPr="00230A2A" w:rsidRDefault="00CF7BC1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121,2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3C7001D7" w:rsidR="00230A2A" w:rsidRPr="00230A2A" w:rsidRDefault="00CF7BC1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18,1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09EB5A07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CF7BC1">
              <w:rPr>
                <w:rFonts w:cs="Arial"/>
                <w:color w:val="5A5A5A"/>
                <w:szCs w:val="20"/>
                <w:bdr w:val="none" w:sz="0" w:space="0" w:color="auto" w:frame="1"/>
              </w:rPr>
              <w:t>67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46ADBE7A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>Všechny uvedené hodnoty jsou cca.</w:t>
      </w:r>
      <w:r w:rsidR="005E45C4">
        <w:rPr>
          <w:sz w:val="18"/>
          <w:szCs w:val="18"/>
        </w:rPr>
        <w:t xml:space="preserve"> H</w:t>
      </w:r>
      <w:r w:rsidRPr="00CA4562">
        <w:rPr>
          <w:sz w:val="18"/>
          <w:szCs w:val="18"/>
        </w:rPr>
        <w:t>odnoty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záruku.</w:t>
      </w:r>
      <w:r w:rsidR="00CF7DAB">
        <w:rPr>
          <w:sz w:val="18"/>
          <w:szCs w:val="18"/>
        </w:rPr>
        <w:t xml:space="preserve"> </w:t>
      </w:r>
      <w:proofErr w:type="gramStart"/>
      <w:r w:rsidRPr="00CA4562">
        <w:rPr>
          <w:sz w:val="18"/>
          <w:szCs w:val="18"/>
        </w:rPr>
        <w:t>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F1E64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5E45C4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2429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CF7BC1"/>
    <w:rsid w:val="00CF7DAB"/>
    <w:rsid w:val="00D47E72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2021-05-21T11:18:00Z</dcterms:created>
  <dcterms:modified xsi:type="dcterms:W3CDTF">2021-05-21T11:18:00Z</dcterms:modified>
</cp:coreProperties>
</file>